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D27D" w14:textId="77777777" w:rsidR="000623D0" w:rsidRPr="005A0D74" w:rsidRDefault="000623D0" w:rsidP="000623D0">
      <w:pPr>
        <w:keepNext/>
        <w:keepLines/>
        <w:spacing w:before="400" w:after="40" w:line="240" w:lineRule="auto"/>
        <w:outlineLvl w:val="0"/>
        <w:rPr>
          <w:rFonts w:asciiTheme="majorHAnsi" w:eastAsiaTheme="majorEastAsia" w:hAnsiTheme="majorHAnsi" w:cstheme="majorBidi"/>
          <w:color w:val="0A2F41" w:themeColor="accent1" w:themeShade="80"/>
          <w:kern w:val="0"/>
          <w:sz w:val="48"/>
          <w:szCs w:val="48"/>
          <w14:ligatures w14:val="none"/>
        </w:rPr>
      </w:pPr>
      <w:r w:rsidRPr="005A0D74">
        <w:rPr>
          <w:rFonts w:asciiTheme="majorHAnsi" w:eastAsiaTheme="majorEastAsia" w:hAnsiTheme="majorHAnsi" w:cstheme="majorBidi"/>
          <w:color w:val="0A2F41" w:themeColor="accent1" w:themeShade="80"/>
          <w:kern w:val="0"/>
          <w:sz w:val="48"/>
          <w:szCs w:val="48"/>
          <w14:ligatures w14:val="none"/>
        </w:rPr>
        <w:t>Provincial Shinplaster Issues in Canada</w:t>
      </w:r>
    </w:p>
    <w:p w14:paraId="76B2E1DE" w14:textId="77777777" w:rsidR="000623D0" w:rsidRPr="005A0D74" w:rsidRDefault="000623D0" w:rsidP="000623D0">
      <w:pPr>
        <w:spacing w:line="259" w:lineRule="auto"/>
        <w:rPr>
          <w:rFonts w:eastAsiaTheme="minorEastAsia"/>
          <w:kern w:val="0"/>
          <w:sz w:val="22"/>
          <w:szCs w:val="22"/>
          <w14:ligatures w14:val="none"/>
        </w:rPr>
      </w:pPr>
      <w:r w:rsidRPr="005A0D74">
        <w:rPr>
          <w:rFonts w:eastAsiaTheme="minorEastAsia"/>
          <w:kern w:val="0"/>
          <w:sz w:val="22"/>
          <w:szCs w:val="22"/>
          <w14:ligatures w14:val="none"/>
        </w:rPr>
        <w:t>By Jim Austin</w:t>
      </w:r>
    </w:p>
    <w:p w14:paraId="47900765" w14:textId="77777777" w:rsidR="000623D0" w:rsidRPr="005A0D74" w:rsidRDefault="000623D0" w:rsidP="000623D0">
      <w:pPr>
        <w:spacing w:line="259" w:lineRule="auto"/>
        <w:rPr>
          <w:rFonts w:eastAsiaTheme="minorEastAsia"/>
          <w:kern w:val="0"/>
          <w:sz w:val="22"/>
          <w:szCs w:val="22"/>
          <w14:ligatures w14:val="none"/>
        </w:rPr>
      </w:pPr>
      <w:r w:rsidRPr="005A0D74">
        <w:rPr>
          <w:rFonts w:eastAsiaTheme="minorEastAsia"/>
          <w:noProof/>
          <w:kern w:val="0"/>
          <w:sz w:val="22"/>
          <w:szCs w:val="22"/>
          <w14:ligatures w14:val="none"/>
        </w:rPr>
        <w:drawing>
          <wp:anchor distT="0" distB="0" distL="114300" distR="114300" simplePos="0" relativeHeight="251659264" behindDoc="1" locked="0" layoutInCell="1" allowOverlap="1" wp14:anchorId="3F5178F1" wp14:editId="33997E28">
            <wp:simplePos x="0" y="0"/>
            <wp:positionH relativeFrom="column">
              <wp:posOffset>0</wp:posOffset>
            </wp:positionH>
            <wp:positionV relativeFrom="paragraph">
              <wp:posOffset>-3810</wp:posOffset>
            </wp:positionV>
            <wp:extent cx="2743200" cy="1234440"/>
            <wp:effectExtent l="0" t="0" r="0" b="3810"/>
            <wp:wrapTight wrapText="bothSides">
              <wp:wrapPolygon edited="0">
                <wp:start x="0" y="0"/>
                <wp:lineTo x="0" y="21333"/>
                <wp:lineTo x="21450" y="21333"/>
                <wp:lineTo x="21450" y="0"/>
                <wp:lineTo x="0" y="0"/>
              </wp:wrapPolygon>
            </wp:wrapTight>
            <wp:docPr id="2028394371" name="Picture 6" descr="Newfoundland Shinpl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194552" name="Picture 6" descr="Newfoundland Shinplas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1234440"/>
                    </a:xfrm>
                    <a:prstGeom prst="rect">
                      <a:avLst/>
                    </a:prstGeom>
                    <a:noFill/>
                    <a:ln>
                      <a:noFill/>
                    </a:ln>
                  </pic:spPr>
                </pic:pic>
              </a:graphicData>
            </a:graphic>
          </wp:anchor>
        </w:drawing>
      </w:r>
    </w:p>
    <w:p w14:paraId="7B78905E" w14:textId="77777777" w:rsidR="000623D0" w:rsidRDefault="000623D0" w:rsidP="000623D0">
      <w:pPr>
        <w:spacing w:line="259" w:lineRule="auto"/>
        <w:rPr>
          <w:rFonts w:eastAsiaTheme="minorEastAsia"/>
          <w:kern w:val="0"/>
          <w:sz w:val="22"/>
          <w:szCs w:val="22"/>
          <w14:ligatures w14:val="none"/>
        </w:rPr>
      </w:pPr>
    </w:p>
    <w:p w14:paraId="5B476ED1" w14:textId="77777777" w:rsidR="000623D0" w:rsidRDefault="000623D0" w:rsidP="000623D0">
      <w:pPr>
        <w:spacing w:line="259" w:lineRule="auto"/>
        <w:rPr>
          <w:rFonts w:eastAsiaTheme="minorEastAsia"/>
          <w:kern w:val="0"/>
          <w:sz w:val="22"/>
          <w:szCs w:val="22"/>
          <w14:ligatures w14:val="none"/>
        </w:rPr>
      </w:pPr>
    </w:p>
    <w:p w14:paraId="5E732DC0" w14:textId="77777777" w:rsidR="000623D0" w:rsidRPr="005A0D74" w:rsidRDefault="000623D0" w:rsidP="000623D0">
      <w:pPr>
        <w:spacing w:line="259" w:lineRule="auto"/>
        <w:rPr>
          <w:rFonts w:eastAsiaTheme="minorEastAsia"/>
          <w:kern w:val="0"/>
          <w:sz w:val="22"/>
          <w:szCs w:val="22"/>
          <w14:ligatures w14:val="none"/>
        </w:rPr>
      </w:pPr>
      <w:r w:rsidRPr="005A0D74">
        <w:rPr>
          <w:rFonts w:eastAsiaTheme="minorEastAsia"/>
          <w:kern w:val="0"/>
          <w:sz w:val="22"/>
          <w:szCs w:val="22"/>
          <w14:ligatures w14:val="none"/>
        </w:rPr>
        <w:t xml:space="preserve">While the Dominion of Canada government was the principal issuer of shinplaster notes, the practice of printing fractional currency was not entirely confined to the federal level. In the decades before Confederation in 1867, several Canadian provinces—then known as </w:t>
      </w:r>
      <w:r w:rsidRPr="005A0D74">
        <w:rPr>
          <w:rFonts w:eastAsiaTheme="minorEastAsia"/>
          <w:kern w:val="0"/>
          <w:sz w:val="22"/>
          <w:szCs w:val="22"/>
          <w14:ligatures w14:val="none"/>
        </w:rPr>
        <w:br/>
      </w:r>
    </w:p>
    <w:p w14:paraId="03AF1930" w14:textId="77777777" w:rsidR="000623D0" w:rsidRPr="005A0D74" w:rsidRDefault="000623D0" w:rsidP="000623D0">
      <w:pPr>
        <w:spacing w:line="259" w:lineRule="auto"/>
        <w:rPr>
          <w:rFonts w:eastAsiaTheme="minorEastAsia"/>
          <w:kern w:val="0"/>
          <w:sz w:val="22"/>
          <w:szCs w:val="22"/>
          <w14:ligatures w14:val="none"/>
        </w:rPr>
      </w:pPr>
      <w:r w:rsidRPr="005A0D74">
        <w:rPr>
          <w:rFonts w:eastAsiaTheme="minorEastAsia"/>
          <w:kern w:val="0"/>
          <w:sz w:val="22"/>
          <w:szCs w:val="22"/>
          <w14:ligatures w14:val="none"/>
        </w:rPr>
        <w:t>British North American colonies—issued their own forms of low-denomination paper money that would later be colloquially categorized as shinplasters.</w:t>
      </w:r>
    </w:p>
    <w:p w14:paraId="6F65F245" w14:textId="77777777" w:rsidR="000623D0" w:rsidRPr="005A0D74" w:rsidRDefault="000623D0" w:rsidP="000623D0">
      <w:pPr>
        <w:keepNext/>
        <w:keepLines/>
        <w:spacing w:before="40" w:after="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A0D74">
        <w:rPr>
          <w:rFonts w:asciiTheme="majorHAnsi" w:eastAsiaTheme="majorEastAsia" w:hAnsiTheme="majorHAnsi" w:cstheme="majorBidi"/>
          <w:color w:val="0F4761" w:themeColor="accent1" w:themeShade="BF"/>
          <w:kern w:val="0"/>
          <w:sz w:val="32"/>
          <w:szCs w:val="32"/>
          <w14:ligatures w14:val="none"/>
        </w:rPr>
        <w:t>Which Provinces Printed Their Own Shinplasters?</w:t>
      </w:r>
    </w:p>
    <w:p w14:paraId="350C24DF" w14:textId="77777777" w:rsidR="000623D0" w:rsidRPr="005A0D74" w:rsidRDefault="000623D0" w:rsidP="000623D0">
      <w:pPr>
        <w:spacing w:line="259" w:lineRule="auto"/>
        <w:rPr>
          <w:rFonts w:eastAsiaTheme="minorEastAsia"/>
          <w:kern w:val="0"/>
          <w:sz w:val="22"/>
          <w:szCs w:val="22"/>
          <w14:ligatures w14:val="none"/>
        </w:rPr>
      </w:pPr>
      <w:r w:rsidRPr="005A0D74">
        <w:rPr>
          <w:rFonts w:eastAsiaTheme="minorEastAsia"/>
          <w:kern w:val="0"/>
          <w:sz w:val="22"/>
          <w:szCs w:val="22"/>
          <w14:ligatures w14:val="none"/>
        </w:rPr>
        <w:t xml:space="preserve">The provinces of New Brunswick, Nova Scotia, and Prince Edward Island are noteworthy for issuing their own fractional notes during the mid-19th century. These notes typically ranged in value from 5 cents to 50 cents. Such provincial shinplasters were </w:t>
      </w:r>
      <w:proofErr w:type="gramStart"/>
      <w:r w:rsidRPr="005A0D74">
        <w:rPr>
          <w:rFonts w:eastAsiaTheme="minorEastAsia"/>
          <w:kern w:val="0"/>
          <w:sz w:val="22"/>
          <w:szCs w:val="22"/>
          <w14:ligatures w14:val="none"/>
        </w:rPr>
        <w:t>most commonly issued</w:t>
      </w:r>
      <w:proofErr w:type="gramEnd"/>
      <w:r w:rsidRPr="005A0D74">
        <w:rPr>
          <w:rFonts w:eastAsiaTheme="minorEastAsia"/>
          <w:kern w:val="0"/>
          <w:sz w:val="22"/>
          <w:szCs w:val="22"/>
          <w14:ligatures w14:val="none"/>
        </w:rPr>
        <w:t xml:space="preserve"> between the 1830s and 1860s, prior to the unification of Canadian currency under the Dominion government.[2]</w:t>
      </w:r>
    </w:p>
    <w:p w14:paraId="2DEF56C1" w14:textId="77777777" w:rsidR="000623D0" w:rsidRPr="005A0D74" w:rsidRDefault="000623D0" w:rsidP="000623D0">
      <w:pPr>
        <w:keepNext/>
        <w:keepLines/>
        <w:spacing w:before="40" w:after="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A0D74">
        <w:rPr>
          <w:rFonts w:asciiTheme="majorHAnsi" w:eastAsiaTheme="majorEastAsia" w:hAnsiTheme="majorHAnsi" w:cstheme="majorBidi"/>
          <w:color w:val="0F4761" w:themeColor="accent1" w:themeShade="BF"/>
          <w:kern w:val="0"/>
          <w:sz w:val="32"/>
          <w:szCs w:val="32"/>
          <w14:ligatures w14:val="none"/>
        </w:rPr>
        <w:t>When Were Provincial Shinplasters Printed?</w:t>
      </w:r>
    </w:p>
    <w:p w14:paraId="51DFF87D" w14:textId="77777777" w:rsidR="000623D0" w:rsidRPr="005A0D74" w:rsidRDefault="000623D0" w:rsidP="000623D0">
      <w:pPr>
        <w:numPr>
          <w:ilvl w:val="0"/>
          <w:numId w:val="1"/>
        </w:numPr>
        <w:spacing w:line="259" w:lineRule="auto"/>
        <w:contextualSpacing/>
        <w:rPr>
          <w:rFonts w:eastAsiaTheme="minorEastAsia"/>
          <w:kern w:val="0"/>
          <w:sz w:val="22"/>
          <w:szCs w:val="22"/>
          <w14:ligatures w14:val="none"/>
        </w:rPr>
      </w:pPr>
      <w:r w:rsidRPr="005A0D74">
        <w:rPr>
          <w:rFonts w:eastAsiaTheme="minorEastAsia"/>
          <w:kern w:val="0"/>
          <w:sz w:val="22"/>
          <w:szCs w:val="22"/>
          <w14:ligatures w14:val="none"/>
        </w:rPr>
        <w:t>New Brunswick: Issued fractional notes from the 1830s through the 1860s.</w:t>
      </w:r>
    </w:p>
    <w:p w14:paraId="184CAD1A" w14:textId="77777777" w:rsidR="000623D0" w:rsidRPr="005A0D74" w:rsidRDefault="000623D0" w:rsidP="000623D0">
      <w:pPr>
        <w:numPr>
          <w:ilvl w:val="0"/>
          <w:numId w:val="1"/>
        </w:numPr>
        <w:spacing w:line="259" w:lineRule="auto"/>
        <w:contextualSpacing/>
        <w:rPr>
          <w:rFonts w:eastAsiaTheme="minorEastAsia"/>
          <w:kern w:val="0"/>
          <w:sz w:val="22"/>
          <w:szCs w:val="22"/>
          <w14:ligatures w14:val="none"/>
        </w:rPr>
      </w:pPr>
      <w:r w:rsidRPr="005A0D74">
        <w:rPr>
          <w:rFonts w:eastAsiaTheme="minorEastAsia"/>
          <w:kern w:val="0"/>
          <w:sz w:val="22"/>
          <w:szCs w:val="22"/>
          <w14:ligatures w14:val="none"/>
        </w:rPr>
        <w:t>Nova Scotia: Printed low-value notes intermittently from the 1840s to the 1860s.</w:t>
      </w:r>
    </w:p>
    <w:p w14:paraId="5099822E" w14:textId="77777777" w:rsidR="000623D0" w:rsidRPr="005A0D74" w:rsidRDefault="000623D0" w:rsidP="000623D0">
      <w:pPr>
        <w:numPr>
          <w:ilvl w:val="0"/>
          <w:numId w:val="1"/>
        </w:numPr>
        <w:spacing w:line="259" w:lineRule="auto"/>
        <w:contextualSpacing/>
        <w:rPr>
          <w:rFonts w:eastAsiaTheme="minorEastAsia"/>
          <w:kern w:val="0"/>
          <w:sz w:val="22"/>
          <w:szCs w:val="22"/>
          <w14:ligatures w14:val="none"/>
        </w:rPr>
      </w:pPr>
      <w:r w:rsidRPr="005A0D74">
        <w:rPr>
          <w:rFonts w:eastAsiaTheme="minorEastAsia"/>
          <w:kern w:val="0"/>
          <w:sz w:val="22"/>
          <w:szCs w:val="22"/>
          <w14:ligatures w14:val="none"/>
        </w:rPr>
        <w:t>Prince Edward Island: Produced its own shinplasters, especially in the 1840s and 1850s.</w:t>
      </w:r>
    </w:p>
    <w:p w14:paraId="2C240058" w14:textId="77777777" w:rsidR="000623D0" w:rsidRPr="005A0D74" w:rsidRDefault="000623D0" w:rsidP="000623D0">
      <w:pPr>
        <w:spacing w:line="259" w:lineRule="auto"/>
        <w:rPr>
          <w:rFonts w:eastAsiaTheme="minorEastAsia"/>
          <w:kern w:val="0"/>
          <w:sz w:val="22"/>
          <w:szCs w:val="22"/>
          <w14:ligatures w14:val="none"/>
        </w:rPr>
      </w:pPr>
      <w:r w:rsidRPr="005A0D74">
        <w:rPr>
          <w:rFonts w:eastAsiaTheme="minorEastAsia"/>
          <w:kern w:val="0"/>
          <w:sz w:val="22"/>
          <w:szCs w:val="22"/>
          <w14:ligatures w14:val="none"/>
        </w:rPr>
        <w:t>Other provinces, such as Newfoundland, also printed fractional paper currency before joining Canada, although these are not always referred to as shinplasters in the strictest sense. Their issues continued into the late 19th and early 20th centuries.</w:t>
      </w:r>
      <w:r w:rsidRPr="005A0D74">
        <w:rPr>
          <w:rFonts w:eastAsiaTheme="minorEastAsia"/>
          <w:kern w:val="0"/>
          <w:sz w:val="22"/>
          <w:szCs w:val="22"/>
          <w14:ligatures w14:val="none"/>
        </w:rPr>
        <w:br/>
        <w:t xml:space="preserve">                                  </w:t>
      </w:r>
      <w:proofErr w:type="gramStart"/>
      <w:r w:rsidRPr="005A0D74">
        <w:rPr>
          <w:rFonts w:eastAsiaTheme="minorEastAsia"/>
          <w:kern w:val="0"/>
          <w:sz w:val="22"/>
          <w:szCs w:val="22"/>
          <w14:ligatures w14:val="none"/>
        </w:rPr>
        <w:t xml:space="preserve">   (</w:t>
      </w:r>
      <w:proofErr w:type="gramEnd"/>
      <w:r w:rsidRPr="005A0D74">
        <w:rPr>
          <w:rFonts w:eastAsiaTheme="minorEastAsia"/>
          <w:kern w:val="0"/>
          <w:sz w:val="22"/>
          <w:szCs w:val="22"/>
          <w14:ligatures w14:val="none"/>
        </w:rPr>
        <w:t>continued on page 8)</w:t>
      </w:r>
    </w:p>
    <w:p w14:paraId="7C2DFD71" w14:textId="77777777" w:rsidR="000623D0" w:rsidRPr="005A0D74" w:rsidRDefault="000623D0" w:rsidP="000623D0">
      <w:pPr>
        <w:keepNext/>
        <w:keepLines/>
        <w:spacing w:before="40" w:after="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A0D74">
        <w:rPr>
          <w:rFonts w:asciiTheme="majorHAnsi" w:eastAsiaTheme="majorEastAsia" w:hAnsiTheme="majorHAnsi" w:cstheme="majorBidi"/>
          <w:color w:val="0F4761" w:themeColor="accent1" w:themeShade="BF"/>
          <w:kern w:val="0"/>
          <w:sz w:val="32"/>
          <w:szCs w:val="32"/>
          <w14:ligatures w14:val="none"/>
        </w:rPr>
        <w:t>Why Did Provinces Issue Shinplaster Notes?</w:t>
      </w:r>
    </w:p>
    <w:p w14:paraId="0B60D137" w14:textId="77777777" w:rsidR="000623D0" w:rsidRPr="005A0D74" w:rsidRDefault="000623D0" w:rsidP="000623D0">
      <w:pPr>
        <w:spacing w:line="259" w:lineRule="auto"/>
        <w:rPr>
          <w:rFonts w:eastAsiaTheme="minorEastAsia"/>
          <w:kern w:val="0"/>
          <w:sz w:val="22"/>
          <w:szCs w:val="22"/>
          <w14:ligatures w14:val="none"/>
        </w:rPr>
      </w:pPr>
      <w:r w:rsidRPr="005A0D74">
        <w:rPr>
          <w:rFonts w:eastAsiaTheme="minorEastAsia"/>
          <w:kern w:val="0"/>
          <w:sz w:val="22"/>
          <w:szCs w:val="22"/>
          <w14:ligatures w14:val="none"/>
        </w:rPr>
        <w:t>Several factors motivated the provinces to issue their own shinplaster notes. Chief among them was a persistent shortage of coins for everyday transactions. The remote location of some regions, the slow supply of British and foreign coinage, and fluctuations in the colonial economy made small change hard to come by. Provincial governments and local banks stepped in to fill this void by issuing their own small-denomination notes, ensuring commerce could continue smoothly. These notes were typically intended for local circulation, and their designs often reflected regional symbols or figures of importance.[2][4]</w:t>
      </w:r>
    </w:p>
    <w:p w14:paraId="1C46D385" w14:textId="77777777" w:rsidR="000623D0" w:rsidRPr="005A0D74" w:rsidRDefault="000623D0" w:rsidP="000623D0">
      <w:pPr>
        <w:keepNext/>
        <w:keepLines/>
        <w:spacing w:before="40" w:after="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A0D74">
        <w:rPr>
          <w:rFonts w:asciiTheme="majorHAnsi" w:eastAsiaTheme="majorEastAsia" w:hAnsiTheme="majorHAnsi" w:cstheme="majorBidi"/>
          <w:color w:val="0F4761" w:themeColor="accent1" w:themeShade="BF"/>
          <w:kern w:val="0"/>
          <w:sz w:val="32"/>
          <w:szCs w:val="32"/>
          <w14:ligatures w14:val="none"/>
        </w:rPr>
        <w:lastRenderedPageBreak/>
        <w:t>Legacy</w:t>
      </w:r>
    </w:p>
    <w:p w14:paraId="642D530E" w14:textId="77777777" w:rsidR="000623D0" w:rsidRPr="005A0D74" w:rsidRDefault="000623D0" w:rsidP="000623D0">
      <w:pPr>
        <w:spacing w:line="259" w:lineRule="auto"/>
        <w:rPr>
          <w:rFonts w:eastAsiaTheme="minorEastAsia"/>
          <w:kern w:val="0"/>
          <w:sz w:val="22"/>
          <w:szCs w:val="22"/>
          <w14:ligatures w14:val="none"/>
        </w:rPr>
      </w:pPr>
      <w:r w:rsidRPr="005A0D74">
        <w:rPr>
          <w:rFonts w:eastAsiaTheme="minorEastAsia"/>
          <w:kern w:val="0"/>
          <w:sz w:val="22"/>
          <w:szCs w:val="22"/>
          <w14:ligatures w14:val="none"/>
        </w:rPr>
        <w:t>When the Dominion of Canada standardized the currency system after Confederation, most provincial shinplaster issues were withdrawn from circulation in favor of nationally issued notes. Collectors today value surviving examples of these provincial shinplasters for their historical and regional significance, as they represent an important chapter in the evolution of Canadian money.</w:t>
      </w:r>
    </w:p>
    <w:p w14:paraId="39D833B3" w14:textId="77777777" w:rsidR="000623D0" w:rsidRPr="005A0D74" w:rsidRDefault="000623D0" w:rsidP="000623D0">
      <w:pPr>
        <w:keepNext/>
        <w:keepLines/>
        <w:spacing w:before="40" w:after="0" w:line="240" w:lineRule="auto"/>
        <w:outlineLvl w:val="1"/>
        <w:rPr>
          <w:rFonts w:asciiTheme="majorHAnsi" w:eastAsiaTheme="majorEastAsia" w:hAnsiTheme="majorHAnsi" w:cstheme="majorBidi"/>
          <w:color w:val="0F4761" w:themeColor="accent1" w:themeShade="BF"/>
          <w:kern w:val="0"/>
          <w:sz w:val="32"/>
          <w:szCs w:val="32"/>
          <w14:ligatures w14:val="none"/>
        </w:rPr>
      </w:pPr>
      <w:r w:rsidRPr="005A0D74">
        <w:rPr>
          <w:rFonts w:asciiTheme="majorHAnsi" w:eastAsiaTheme="majorEastAsia" w:hAnsiTheme="majorHAnsi" w:cstheme="majorBidi"/>
          <w:color w:val="0F4761" w:themeColor="accent1" w:themeShade="BF"/>
          <w:kern w:val="0"/>
          <w:sz w:val="32"/>
          <w:szCs w:val="32"/>
          <w14:ligatures w14:val="none"/>
        </w:rPr>
        <w:t>References</w:t>
      </w:r>
    </w:p>
    <w:p w14:paraId="36443E48" w14:textId="77777777" w:rsidR="000623D0" w:rsidRPr="005A0D74" w:rsidRDefault="000623D0" w:rsidP="000623D0">
      <w:pPr>
        <w:numPr>
          <w:ilvl w:val="0"/>
          <w:numId w:val="2"/>
        </w:numPr>
        <w:spacing w:line="259" w:lineRule="auto"/>
        <w:contextualSpacing/>
        <w:rPr>
          <w:rFonts w:eastAsiaTheme="minorEastAsia"/>
          <w:kern w:val="0"/>
          <w:sz w:val="22"/>
          <w:szCs w:val="22"/>
          <w14:ligatures w14:val="none"/>
        </w:rPr>
      </w:pPr>
      <w:r w:rsidRPr="005A0D74">
        <w:rPr>
          <w:rFonts w:eastAsiaTheme="minorEastAsia"/>
          <w:kern w:val="0"/>
          <w:sz w:val="22"/>
          <w:szCs w:val="22"/>
          <w14:ligatures w14:val="none"/>
        </w:rPr>
        <w:t>Bank of Canada Museum. "Shinplasters: Canada’s 25-Cent Notes." bankofcanadamuseum.ca</w:t>
      </w:r>
    </w:p>
    <w:p w14:paraId="73162B57" w14:textId="77777777" w:rsidR="000623D0" w:rsidRPr="005A0D74" w:rsidRDefault="000623D0" w:rsidP="000623D0">
      <w:pPr>
        <w:numPr>
          <w:ilvl w:val="0"/>
          <w:numId w:val="2"/>
        </w:numPr>
        <w:spacing w:line="259" w:lineRule="auto"/>
        <w:contextualSpacing/>
        <w:rPr>
          <w:rFonts w:eastAsiaTheme="minorEastAsia"/>
          <w:kern w:val="0"/>
          <w:sz w:val="22"/>
          <w:szCs w:val="22"/>
          <w14:ligatures w14:val="none"/>
        </w:rPr>
      </w:pPr>
      <w:r w:rsidRPr="005A0D74">
        <w:rPr>
          <w:rFonts w:eastAsiaTheme="minorEastAsia"/>
          <w:kern w:val="0"/>
          <w:sz w:val="22"/>
          <w:szCs w:val="22"/>
          <w14:ligatures w14:val="none"/>
        </w:rPr>
        <w:t>The Canadian Encyclopedia. "Shinplaster." thecanadianencyclopedia.ca</w:t>
      </w:r>
    </w:p>
    <w:p w14:paraId="3489AAFB" w14:textId="77777777" w:rsidR="000623D0" w:rsidRPr="005A0D74" w:rsidRDefault="000623D0" w:rsidP="000623D0">
      <w:pPr>
        <w:numPr>
          <w:ilvl w:val="0"/>
          <w:numId w:val="2"/>
        </w:numPr>
        <w:spacing w:line="259" w:lineRule="auto"/>
        <w:contextualSpacing/>
        <w:rPr>
          <w:rFonts w:eastAsiaTheme="minorEastAsia"/>
          <w:kern w:val="0"/>
          <w:sz w:val="22"/>
          <w:szCs w:val="22"/>
          <w14:ligatures w14:val="none"/>
        </w:rPr>
      </w:pPr>
      <w:r w:rsidRPr="005A0D74">
        <w:rPr>
          <w:rFonts w:eastAsiaTheme="minorEastAsia"/>
          <w:kern w:val="0"/>
          <w:sz w:val="22"/>
          <w:szCs w:val="22"/>
          <w14:ligatures w14:val="none"/>
        </w:rPr>
        <w:t>Banknote World. "Canada 25 Cents, Shinplaster Notes." banknoteworld.com</w:t>
      </w:r>
    </w:p>
    <w:p w14:paraId="20713B1F" w14:textId="77777777" w:rsidR="000623D0" w:rsidRPr="005A0D74" w:rsidRDefault="000623D0" w:rsidP="000623D0">
      <w:pPr>
        <w:numPr>
          <w:ilvl w:val="0"/>
          <w:numId w:val="2"/>
        </w:numPr>
        <w:spacing w:line="259" w:lineRule="auto"/>
        <w:contextualSpacing/>
        <w:rPr>
          <w:rFonts w:eastAsiaTheme="minorEastAsia"/>
          <w:kern w:val="0"/>
          <w:sz w:val="22"/>
          <w:szCs w:val="22"/>
          <w14:ligatures w14:val="none"/>
        </w:rPr>
      </w:pPr>
      <w:r w:rsidRPr="005A0D74">
        <w:rPr>
          <w:rFonts w:eastAsiaTheme="minorEastAsia"/>
          <w:kern w:val="0"/>
          <w:sz w:val="22"/>
          <w:szCs w:val="22"/>
          <w14:ligatures w14:val="none"/>
        </w:rPr>
        <w:t>Canadian Currency Exhibit. "Dominion of Canada Fractional Notes." currency.museum.ca</w:t>
      </w:r>
    </w:p>
    <w:p w14:paraId="32F5E93B" w14:textId="77777777" w:rsidR="000623D0" w:rsidRDefault="000623D0" w:rsidP="000623D0"/>
    <w:p w14:paraId="1F015587" w14:textId="77777777" w:rsidR="000623D0" w:rsidRDefault="000623D0" w:rsidP="000623D0"/>
    <w:p w14:paraId="113ACE66" w14:textId="77777777" w:rsidR="000623D0" w:rsidRDefault="000623D0" w:rsidP="000623D0">
      <w:r>
        <w:rPr>
          <w:noProof/>
        </w:rPr>
        <mc:AlternateContent>
          <mc:Choice Requires="wps">
            <w:drawing>
              <wp:anchor distT="45720" distB="45720" distL="114300" distR="114300" simplePos="0" relativeHeight="251660288" behindDoc="0" locked="0" layoutInCell="1" allowOverlap="1" wp14:anchorId="22899EBF" wp14:editId="149BD38A">
                <wp:simplePos x="0" y="0"/>
                <wp:positionH relativeFrom="column">
                  <wp:posOffset>0</wp:posOffset>
                </wp:positionH>
                <wp:positionV relativeFrom="paragraph">
                  <wp:posOffset>365760</wp:posOffset>
                </wp:positionV>
                <wp:extent cx="6187440" cy="215646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2156460"/>
                        </a:xfrm>
                        <a:prstGeom prst="rect">
                          <a:avLst/>
                        </a:prstGeom>
                        <a:solidFill>
                          <a:srgbClr val="FFFFFF"/>
                        </a:solidFill>
                        <a:ln w="9525">
                          <a:solidFill>
                            <a:srgbClr val="000000"/>
                          </a:solidFill>
                          <a:miter lim="800000"/>
                          <a:headEnd/>
                          <a:tailEnd/>
                        </a:ln>
                      </wps:spPr>
                      <wps:txbx>
                        <w:txbxContent>
                          <w:p w14:paraId="441F3B7B" w14:textId="77777777" w:rsidR="000623D0" w:rsidRPr="00D06D6D" w:rsidRDefault="000623D0" w:rsidP="000623D0">
                            <w:r w:rsidRPr="00D06D6D">
                              <w:rPr>
                                <w:b/>
                                <w:bCs/>
                              </w:rPr>
                              <w:t xml:space="preserve">Jim </w:t>
                            </w:r>
                            <w:proofErr w:type="gramStart"/>
                            <w:r w:rsidRPr="00D06D6D">
                              <w:rPr>
                                <w:b/>
                                <w:bCs/>
                              </w:rPr>
                              <w:t xml:space="preserve">Austin </w:t>
                            </w:r>
                            <w:r w:rsidRPr="00D06D6D">
                              <w:t xml:space="preserve"> collect</w:t>
                            </w:r>
                            <w:r>
                              <w:t>s</w:t>
                            </w:r>
                            <w:proofErr w:type="gramEnd"/>
                            <w:r w:rsidRPr="00D06D6D">
                              <w:t xml:space="preserve"> coins, paper currency, wood money and tokens. He enjoys writing about Numismatic </w:t>
                            </w:r>
                            <w:proofErr w:type="gramStart"/>
                            <w:r w:rsidRPr="00D06D6D">
                              <w:t>topics;</w:t>
                            </w:r>
                            <w:proofErr w:type="gramEnd"/>
                            <w:r w:rsidRPr="00D06D6D">
                              <w:t xml:space="preserve"> particularly Canadian</w:t>
                            </w:r>
                            <w:r>
                              <w:t xml:space="preserve"> ones</w:t>
                            </w:r>
                            <w:r w:rsidRPr="00D06D6D">
                              <w:t xml:space="preserve">.  </w:t>
                            </w:r>
                            <w:r>
                              <w:br/>
                            </w:r>
                            <w:r>
                              <w:br/>
                            </w:r>
                            <w:r w:rsidRPr="00D06D6D">
                              <w:t>He is a member of the Ontario Numismatic Assoc., The Canadian Association of Wooden Money Collectors, and is currently president of his local coin club</w:t>
                            </w:r>
                            <w:proofErr w:type="gramStart"/>
                            <w:r w:rsidRPr="00D06D6D">
                              <w:t>. .</w:t>
                            </w:r>
                            <w:proofErr w:type="gramEnd"/>
                            <w:r w:rsidRPr="00D06D6D">
                              <w:t xml:space="preserve">  Jim owns and operates AustinCoins.ca.</w:t>
                            </w:r>
                            <w:r>
                              <w:br/>
                            </w:r>
                            <w:r w:rsidRPr="00D06D6D">
                              <w:br/>
                            </w:r>
                            <w:r>
                              <w:t>You may</w:t>
                            </w:r>
                            <w:r w:rsidRPr="00D06D6D">
                              <w:t xml:space="preserve"> use this article</w:t>
                            </w:r>
                            <w:r>
                              <w:t xml:space="preserve"> in </w:t>
                            </w:r>
                            <w:proofErr w:type="spellStart"/>
                            <w:r>
                              <w:t>it’s</w:t>
                            </w:r>
                            <w:proofErr w:type="spellEnd"/>
                            <w:r>
                              <w:t xml:space="preserve"> entirety</w:t>
                            </w:r>
                            <w:r w:rsidRPr="00D06D6D">
                              <w:t xml:space="preserve"> in your blog or newsletter</w:t>
                            </w:r>
                            <w:r>
                              <w:t xml:space="preserve">, </w:t>
                            </w:r>
                            <w:r w:rsidRPr="00D06D6D">
                              <w:t xml:space="preserve"> as long as you include this authors reference box and include a link back to </w:t>
                            </w:r>
                            <w:hyperlink r:id="rId6" w:history="1">
                              <w:r w:rsidRPr="00884215">
                                <w:rPr>
                                  <w:rStyle w:val="Hyperlink"/>
                                </w:rPr>
                                <w:t>AustinCoins.ca </w:t>
                              </w:r>
                            </w:hyperlink>
                          </w:p>
                          <w:p w14:paraId="7D39BF17" w14:textId="77777777" w:rsidR="000623D0" w:rsidRDefault="000623D0" w:rsidP="000623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99EBF" id="_x0000_t202" coordsize="21600,21600" o:spt="202" path="m,l,21600r21600,l21600,xe">
                <v:stroke joinstyle="miter"/>
                <v:path gradientshapeok="t" o:connecttype="rect"/>
              </v:shapetype>
              <v:shape id="Text Box 2" o:spid="_x0000_s1026" type="#_x0000_t202" style="position:absolute;margin-left:0;margin-top:28.8pt;width:487.2pt;height:169.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">
                <v:textbox>
                  <w:txbxContent>
                    <w:p w14:paraId="441F3B7B" w14:textId="77777777" w:rsidR="000623D0" w:rsidRPr="00D06D6D" w:rsidRDefault="000623D0" w:rsidP="000623D0">
                      <w:r w:rsidRPr="00D06D6D">
                        <w:rPr>
                          <w:b/>
                          <w:bCs/>
                        </w:rPr>
                        <w:t xml:space="preserve">Jim </w:t>
                      </w:r>
                      <w:proofErr w:type="gramStart"/>
                      <w:r w:rsidRPr="00D06D6D">
                        <w:rPr>
                          <w:b/>
                          <w:bCs/>
                        </w:rPr>
                        <w:t xml:space="preserve">Austin </w:t>
                      </w:r>
                      <w:r w:rsidRPr="00D06D6D">
                        <w:t xml:space="preserve"> collect</w:t>
                      </w:r>
                      <w:r>
                        <w:t>s</w:t>
                      </w:r>
                      <w:proofErr w:type="gramEnd"/>
                      <w:r w:rsidRPr="00D06D6D">
                        <w:t xml:space="preserve"> coins, paper currency, wood money and tokens. He enjoys writing about Numismatic </w:t>
                      </w:r>
                      <w:proofErr w:type="gramStart"/>
                      <w:r w:rsidRPr="00D06D6D">
                        <w:t>topics;</w:t>
                      </w:r>
                      <w:proofErr w:type="gramEnd"/>
                      <w:r w:rsidRPr="00D06D6D">
                        <w:t xml:space="preserve"> particularly Canadian</w:t>
                      </w:r>
                      <w:r>
                        <w:t xml:space="preserve"> ones</w:t>
                      </w:r>
                      <w:r w:rsidRPr="00D06D6D">
                        <w:t xml:space="preserve">.  </w:t>
                      </w:r>
                      <w:r>
                        <w:br/>
                      </w:r>
                      <w:r>
                        <w:br/>
                      </w:r>
                      <w:r w:rsidRPr="00D06D6D">
                        <w:t>He is a member of the Ontario Numismatic Assoc., The Canadian Association of Wooden Money Collectors, and is currently president of his local coin club</w:t>
                      </w:r>
                      <w:proofErr w:type="gramStart"/>
                      <w:r w:rsidRPr="00D06D6D">
                        <w:t>. .</w:t>
                      </w:r>
                      <w:proofErr w:type="gramEnd"/>
                      <w:r w:rsidRPr="00D06D6D">
                        <w:t xml:space="preserve">  Jim owns and operates AustinCoins.ca.</w:t>
                      </w:r>
                      <w:r>
                        <w:br/>
                      </w:r>
                      <w:r w:rsidRPr="00D06D6D">
                        <w:br/>
                      </w:r>
                      <w:r>
                        <w:t>You may</w:t>
                      </w:r>
                      <w:r w:rsidRPr="00D06D6D">
                        <w:t xml:space="preserve"> use this article</w:t>
                      </w:r>
                      <w:r>
                        <w:t xml:space="preserve"> in </w:t>
                      </w:r>
                      <w:proofErr w:type="spellStart"/>
                      <w:r>
                        <w:t>it’s</w:t>
                      </w:r>
                      <w:proofErr w:type="spellEnd"/>
                      <w:r>
                        <w:t xml:space="preserve"> entirety</w:t>
                      </w:r>
                      <w:r w:rsidRPr="00D06D6D">
                        <w:t xml:space="preserve"> in your blog or newsletter</w:t>
                      </w:r>
                      <w:r>
                        <w:t xml:space="preserve">, </w:t>
                      </w:r>
                      <w:r w:rsidRPr="00D06D6D">
                        <w:t xml:space="preserve"> as long as you include this authors reference box and include a link back to </w:t>
                      </w:r>
                      <w:hyperlink r:id="rId7" w:history="1">
                        <w:r w:rsidRPr="00884215">
                          <w:rPr>
                            <w:rStyle w:val="Hyperlink"/>
                          </w:rPr>
                          <w:t>AustinCoins.ca </w:t>
                        </w:r>
                      </w:hyperlink>
                    </w:p>
                    <w:p w14:paraId="7D39BF17" w14:textId="77777777" w:rsidR="000623D0" w:rsidRDefault="000623D0" w:rsidP="000623D0"/>
                  </w:txbxContent>
                </v:textbox>
                <w10:wrap type="square"/>
              </v:shape>
            </w:pict>
          </mc:Fallback>
        </mc:AlternateContent>
      </w:r>
    </w:p>
    <w:p w14:paraId="180CD4EE" w14:textId="77777777" w:rsidR="000623D0" w:rsidRDefault="000623D0" w:rsidP="000623D0"/>
    <w:p w14:paraId="1737F685" w14:textId="77777777" w:rsidR="00973D16" w:rsidRDefault="00973D16"/>
    <w:sectPr w:rsidR="00973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40712"/>
    <w:multiLevelType w:val="multilevel"/>
    <w:tmpl w:val="EDD0F59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87523A1"/>
    <w:multiLevelType w:val="hybridMultilevel"/>
    <w:tmpl w:val="FC48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142955">
    <w:abstractNumId w:val="1"/>
  </w:num>
  <w:num w:numId="2" w16cid:durableId="176183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3D0"/>
    <w:rsid w:val="000623D0"/>
    <w:rsid w:val="00124D4C"/>
    <w:rsid w:val="004A7A22"/>
    <w:rsid w:val="00973D16"/>
    <w:rsid w:val="00B37D81"/>
    <w:rsid w:val="00C116C2"/>
    <w:rsid w:val="00D25EDF"/>
    <w:rsid w:val="00E11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363C"/>
  <w15:chartTrackingRefBased/>
  <w15:docId w15:val="{CA30E508-D209-4DA6-98F8-06585130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D0"/>
  </w:style>
  <w:style w:type="paragraph" w:styleId="Heading1">
    <w:name w:val="heading 1"/>
    <w:basedOn w:val="Normal"/>
    <w:next w:val="Normal"/>
    <w:link w:val="Heading1Char"/>
    <w:uiPriority w:val="9"/>
    <w:qFormat/>
    <w:rsid w:val="00062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3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3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3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3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3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3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3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3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3D0"/>
    <w:rPr>
      <w:rFonts w:eastAsiaTheme="majorEastAsia" w:cstheme="majorBidi"/>
      <w:color w:val="272727" w:themeColor="text1" w:themeTint="D8"/>
    </w:rPr>
  </w:style>
  <w:style w:type="paragraph" w:styleId="Title">
    <w:name w:val="Title"/>
    <w:basedOn w:val="Normal"/>
    <w:next w:val="Normal"/>
    <w:link w:val="TitleChar"/>
    <w:uiPriority w:val="10"/>
    <w:qFormat/>
    <w:rsid w:val="00062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3D0"/>
    <w:pPr>
      <w:spacing w:before="160"/>
      <w:jc w:val="center"/>
    </w:pPr>
    <w:rPr>
      <w:i/>
      <w:iCs/>
      <w:color w:val="404040" w:themeColor="text1" w:themeTint="BF"/>
    </w:rPr>
  </w:style>
  <w:style w:type="character" w:customStyle="1" w:styleId="QuoteChar">
    <w:name w:val="Quote Char"/>
    <w:basedOn w:val="DefaultParagraphFont"/>
    <w:link w:val="Quote"/>
    <w:uiPriority w:val="29"/>
    <w:rsid w:val="000623D0"/>
    <w:rPr>
      <w:i/>
      <w:iCs/>
      <w:color w:val="404040" w:themeColor="text1" w:themeTint="BF"/>
    </w:rPr>
  </w:style>
  <w:style w:type="paragraph" w:styleId="ListParagraph">
    <w:name w:val="List Paragraph"/>
    <w:basedOn w:val="Normal"/>
    <w:uiPriority w:val="34"/>
    <w:qFormat/>
    <w:rsid w:val="000623D0"/>
    <w:pPr>
      <w:ind w:left="720"/>
      <w:contextualSpacing/>
    </w:pPr>
  </w:style>
  <w:style w:type="character" w:styleId="IntenseEmphasis">
    <w:name w:val="Intense Emphasis"/>
    <w:basedOn w:val="DefaultParagraphFont"/>
    <w:uiPriority w:val="21"/>
    <w:qFormat/>
    <w:rsid w:val="000623D0"/>
    <w:rPr>
      <w:i/>
      <w:iCs/>
      <w:color w:val="0F4761" w:themeColor="accent1" w:themeShade="BF"/>
    </w:rPr>
  </w:style>
  <w:style w:type="paragraph" w:styleId="IntenseQuote">
    <w:name w:val="Intense Quote"/>
    <w:basedOn w:val="Normal"/>
    <w:next w:val="Normal"/>
    <w:link w:val="IntenseQuoteChar"/>
    <w:uiPriority w:val="30"/>
    <w:qFormat/>
    <w:rsid w:val="00062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3D0"/>
    <w:rPr>
      <w:i/>
      <w:iCs/>
      <w:color w:val="0F4761" w:themeColor="accent1" w:themeShade="BF"/>
    </w:rPr>
  </w:style>
  <w:style w:type="character" w:styleId="IntenseReference">
    <w:name w:val="Intense Reference"/>
    <w:basedOn w:val="DefaultParagraphFont"/>
    <w:uiPriority w:val="32"/>
    <w:qFormat/>
    <w:rsid w:val="000623D0"/>
    <w:rPr>
      <w:b/>
      <w:bCs/>
      <w:smallCaps/>
      <w:color w:val="0F4761" w:themeColor="accent1" w:themeShade="BF"/>
      <w:spacing w:val="5"/>
    </w:rPr>
  </w:style>
  <w:style w:type="character" w:styleId="Hyperlink">
    <w:name w:val="Hyperlink"/>
    <w:basedOn w:val="DefaultParagraphFont"/>
    <w:uiPriority w:val="99"/>
    <w:unhideWhenUsed/>
    <w:rsid w:val="000623D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stincoin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stincoins.c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Austin</dc:creator>
  <cp:keywords/>
  <dc:description/>
  <cp:lastModifiedBy>Jim Austin</cp:lastModifiedBy>
  <cp:revision>1</cp:revision>
  <dcterms:created xsi:type="dcterms:W3CDTF">2026-01-30T21:27:00Z</dcterms:created>
  <dcterms:modified xsi:type="dcterms:W3CDTF">2026-01-30T21:31:00Z</dcterms:modified>
</cp:coreProperties>
</file>